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474B" w:rsidRDefault="00506C9B">
      <w:pPr>
        <w:pStyle w:val="normal0"/>
        <w:spacing w:before="200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 xml:space="preserve">STU: </w:t>
      </w:r>
      <w:r w:rsidR="0044474B">
        <w:rPr>
          <w:b/>
          <w:sz w:val="20"/>
          <w:szCs w:val="20"/>
          <w:highlight w:val="white"/>
        </w:rPr>
        <w:t xml:space="preserve">Announcement on </w:t>
      </w:r>
      <w:r w:rsidR="0044474B" w:rsidRPr="0044474B">
        <w:rPr>
          <w:b/>
          <w:sz w:val="20"/>
          <w:szCs w:val="20"/>
        </w:rPr>
        <w:t>the cancellation and signature of the auditing contract</w:t>
      </w:r>
      <w:r w:rsidR="0044474B" w:rsidRPr="0044474B">
        <w:rPr>
          <w:b/>
          <w:sz w:val="20"/>
          <w:szCs w:val="20"/>
          <w:highlight w:val="white"/>
        </w:rPr>
        <w:t xml:space="preserve"> </w:t>
      </w:r>
    </w:p>
    <w:p w:rsidR="00E60DBF" w:rsidRDefault="0044474B">
      <w:pPr>
        <w:pStyle w:val="normal0"/>
        <w:spacing w:before="200"/>
      </w:pPr>
      <w:r>
        <w:rPr>
          <w:sz w:val="20"/>
          <w:szCs w:val="20"/>
          <w:highlight w:val="white"/>
        </w:rPr>
        <w:t xml:space="preserve">On 26/12/2016, Son </w:t>
      </w:r>
      <w:proofErr w:type="spellStart"/>
      <w:r>
        <w:rPr>
          <w:sz w:val="20"/>
          <w:szCs w:val="20"/>
          <w:highlight w:val="white"/>
        </w:rPr>
        <w:t>Tay</w:t>
      </w:r>
      <w:proofErr w:type="spellEnd"/>
      <w:r>
        <w:rPr>
          <w:sz w:val="20"/>
          <w:szCs w:val="20"/>
          <w:highlight w:val="white"/>
        </w:rPr>
        <w:t xml:space="preserve"> Urban Construction and Environment Joint Stock Company announced the cancellation </w:t>
      </w:r>
      <w:r w:rsidR="00506C9B">
        <w:rPr>
          <w:sz w:val="20"/>
          <w:szCs w:val="20"/>
          <w:highlight w:val="white"/>
        </w:rPr>
        <w:t xml:space="preserve">and signature </w:t>
      </w:r>
      <w:r>
        <w:rPr>
          <w:sz w:val="20"/>
          <w:szCs w:val="20"/>
          <w:highlight w:val="white"/>
        </w:rPr>
        <w:t xml:space="preserve">of </w:t>
      </w:r>
      <w:r w:rsidR="00506C9B">
        <w:rPr>
          <w:sz w:val="20"/>
          <w:szCs w:val="20"/>
          <w:highlight w:val="white"/>
        </w:rPr>
        <w:t xml:space="preserve">the auditing contract </w:t>
      </w:r>
      <w:r>
        <w:rPr>
          <w:sz w:val="20"/>
          <w:szCs w:val="20"/>
          <w:highlight w:val="white"/>
        </w:rPr>
        <w:t>as follows:</w:t>
      </w:r>
    </w:p>
    <w:p w:rsidR="00E60DBF" w:rsidRDefault="0044474B">
      <w:pPr>
        <w:pStyle w:val="normal0"/>
        <w:spacing w:before="200"/>
      </w:pPr>
      <w:r>
        <w:rPr>
          <w:sz w:val="20"/>
          <w:szCs w:val="20"/>
          <w:highlight w:val="white"/>
        </w:rPr>
        <w:t xml:space="preserve">1. Enterprise </w:t>
      </w:r>
      <w:r>
        <w:rPr>
          <w:sz w:val="20"/>
          <w:szCs w:val="20"/>
          <w:highlight w:val="white"/>
        </w:rPr>
        <w:t xml:space="preserve">name: Son </w:t>
      </w:r>
      <w:proofErr w:type="spellStart"/>
      <w:r>
        <w:rPr>
          <w:sz w:val="20"/>
          <w:szCs w:val="20"/>
          <w:highlight w:val="white"/>
        </w:rPr>
        <w:t>Tay</w:t>
      </w:r>
      <w:proofErr w:type="spellEnd"/>
      <w:r>
        <w:rPr>
          <w:sz w:val="20"/>
          <w:szCs w:val="20"/>
          <w:highlight w:val="white"/>
        </w:rPr>
        <w:t xml:space="preserve"> Urban Construction and Environment Joint Stock Company</w:t>
      </w:r>
    </w:p>
    <w:p w:rsidR="00E60DBF" w:rsidRDefault="0044474B">
      <w:pPr>
        <w:pStyle w:val="normal0"/>
        <w:spacing w:before="200"/>
      </w:pPr>
      <w:r>
        <w:rPr>
          <w:sz w:val="20"/>
          <w:szCs w:val="20"/>
          <w:highlight w:val="white"/>
        </w:rPr>
        <w:t>- Securities code: STU</w:t>
      </w:r>
    </w:p>
    <w:p w:rsidR="00E60DBF" w:rsidRDefault="0044474B">
      <w:pPr>
        <w:pStyle w:val="normal0"/>
        <w:spacing w:before="200"/>
      </w:pPr>
      <w:r>
        <w:rPr>
          <w:sz w:val="20"/>
          <w:szCs w:val="20"/>
          <w:highlight w:val="white"/>
        </w:rPr>
        <w:t>- He</w:t>
      </w:r>
      <w:r>
        <w:rPr>
          <w:sz w:val="20"/>
          <w:szCs w:val="20"/>
          <w:highlight w:val="white"/>
        </w:rPr>
        <w:t xml:space="preserve">adquarter: 02 </w:t>
      </w:r>
      <w:proofErr w:type="spellStart"/>
      <w:r>
        <w:rPr>
          <w:sz w:val="20"/>
          <w:szCs w:val="20"/>
          <w:highlight w:val="white"/>
        </w:rPr>
        <w:t>Phung</w:t>
      </w:r>
      <w:proofErr w:type="spellEnd"/>
      <w:r>
        <w:rPr>
          <w:sz w:val="20"/>
          <w:szCs w:val="20"/>
          <w:highlight w:val="white"/>
        </w:rPr>
        <w:t xml:space="preserve"> Hung, Ngo </w:t>
      </w:r>
      <w:proofErr w:type="spellStart"/>
      <w:r>
        <w:rPr>
          <w:sz w:val="20"/>
          <w:szCs w:val="20"/>
          <w:highlight w:val="white"/>
        </w:rPr>
        <w:t>Quyen</w:t>
      </w:r>
      <w:proofErr w:type="spellEnd"/>
      <w:r>
        <w:rPr>
          <w:sz w:val="20"/>
          <w:szCs w:val="20"/>
          <w:highlight w:val="white"/>
        </w:rPr>
        <w:t xml:space="preserve">, Son </w:t>
      </w:r>
      <w:proofErr w:type="spellStart"/>
      <w:r>
        <w:rPr>
          <w:sz w:val="20"/>
          <w:szCs w:val="20"/>
          <w:highlight w:val="white"/>
        </w:rPr>
        <w:t>Tay</w:t>
      </w:r>
      <w:proofErr w:type="spellEnd"/>
      <w:r>
        <w:rPr>
          <w:sz w:val="20"/>
          <w:szCs w:val="20"/>
          <w:highlight w:val="white"/>
        </w:rPr>
        <w:t>, Hanoi city.</w:t>
      </w:r>
    </w:p>
    <w:p w:rsidR="00E60DBF" w:rsidRDefault="0044474B">
      <w:pPr>
        <w:pStyle w:val="normal0"/>
        <w:spacing w:before="200"/>
      </w:pPr>
      <w:r>
        <w:rPr>
          <w:sz w:val="20"/>
          <w:szCs w:val="20"/>
          <w:highlight w:val="white"/>
        </w:rPr>
        <w:t>- Tel: 043.383.4530</w:t>
      </w:r>
      <w:r>
        <w:rPr>
          <w:sz w:val="20"/>
          <w:szCs w:val="20"/>
          <w:highlight w:val="white"/>
        </w:rPr>
        <w:tab/>
      </w:r>
      <w:r>
        <w:rPr>
          <w:sz w:val="20"/>
          <w:szCs w:val="20"/>
          <w:highlight w:val="white"/>
        </w:rPr>
        <w:tab/>
      </w:r>
      <w:r>
        <w:rPr>
          <w:sz w:val="20"/>
          <w:szCs w:val="20"/>
          <w:highlight w:val="white"/>
        </w:rPr>
        <w:tab/>
      </w:r>
      <w:r>
        <w:rPr>
          <w:sz w:val="20"/>
          <w:szCs w:val="20"/>
          <w:highlight w:val="white"/>
        </w:rPr>
        <w:tab/>
        <w:t>Fax: 043.383.2183</w:t>
      </w:r>
    </w:p>
    <w:p w:rsidR="00E60DBF" w:rsidRDefault="0044474B">
      <w:pPr>
        <w:pStyle w:val="normal0"/>
        <w:spacing w:before="200"/>
      </w:pPr>
      <w:r>
        <w:rPr>
          <w:sz w:val="20"/>
          <w:szCs w:val="20"/>
          <w:highlight w:val="white"/>
        </w:rPr>
        <w:t>- Email: dothisontay@gmail.com</w:t>
      </w:r>
    </w:p>
    <w:p w:rsidR="00E60DBF" w:rsidRDefault="0044474B">
      <w:pPr>
        <w:pStyle w:val="normal0"/>
        <w:spacing w:before="200"/>
        <w:jc w:val="both"/>
      </w:pPr>
      <w:r>
        <w:rPr>
          <w:sz w:val="20"/>
          <w:szCs w:val="20"/>
          <w:highlight w:val="white"/>
        </w:rPr>
        <w:t>2. Announcement:</w:t>
      </w:r>
    </w:p>
    <w:p w:rsidR="00E60DBF" w:rsidRDefault="0044474B">
      <w:pPr>
        <w:pStyle w:val="normal0"/>
        <w:spacing w:before="200"/>
        <w:jc w:val="both"/>
      </w:pPr>
      <w:r>
        <w:rPr>
          <w:sz w:val="20"/>
          <w:szCs w:val="20"/>
          <w:highlight w:val="white"/>
        </w:rPr>
        <w:t xml:space="preserve">On 26/12/2016, the Board of Son </w:t>
      </w:r>
      <w:proofErr w:type="spellStart"/>
      <w:r>
        <w:rPr>
          <w:sz w:val="20"/>
          <w:szCs w:val="20"/>
          <w:highlight w:val="white"/>
        </w:rPr>
        <w:t>Tay</w:t>
      </w:r>
      <w:proofErr w:type="spellEnd"/>
      <w:r>
        <w:rPr>
          <w:sz w:val="20"/>
          <w:szCs w:val="20"/>
          <w:highlight w:val="white"/>
        </w:rPr>
        <w:t xml:space="preserve"> Urban Construction and Environment Joint Stock Company has approved the c</w:t>
      </w:r>
      <w:r>
        <w:rPr>
          <w:sz w:val="20"/>
          <w:szCs w:val="20"/>
          <w:highlight w:val="white"/>
        </w:rPr>
        <w:t xml:space="preserve">ancellation in appointing an audit unit to make the financial statement 2016 and ending the contract signed with </w:t>
      </w:r>
      <w:proofErr w:type="spellStart"/>
      <w:r>
        <w:rPr>
          <w:sz w:val="20"/>
          <w:szCs w:val="20"/>
          <w:highlight w:val="white"/>
        </w:rPr>
        <w:t>Thang</w:t>
      </w:r>
      <w:proofErr w:type="spellEnd"/>
      <w:r>
        <w:rPr>
          <w:sz w:val="20"/>
          <w:szCs w:val="20"/>
          <w:highlight w:val="white"/>
        </w:rPr>
        <w:t xml:space="preserve"> Long - TDK Auditing and Valuation Limited Company in accordance with the resolution No. 12/NQ-HDQT.</w:t>
      </w:r>
    </w:p>
    <w:p w:rsidR="00E60DBF" w:rsidRDefault="0044474B">
      <w:pPr>
        <w:pStyle w:val="normal0"/>
        <w:spacing w:before="200"/>
        <w:jc w:val="both"/>
      </w:pPr>
      <w:r>
        <w:rPr>
          <w:sz w:val="20"/>
          <w:szCs w:val="20"/>
          <w:highlight w:val="white"/>
        </w:rPr>
        <w:t>Purpose: After practically examine at</w:t>
      </w:r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Thang</w:t>
      </w:r>
      <w:proofErr w:type="spellEnd"/>
      <w:r>
        <w:rPr>
          <w:sz w:val="20"/>
          <w:szCs w:val="20"/>
          <w:highlight w:val="white"/>
        </w:rPr>
        <w:t xml:space="preserve"> Long - TDK Auditing and Valuation Limited Company on 23/12/2016, the company figured out that this audit unit was not issued a registration certificate of practicing financial statement audit for public-interest entities by the Securities Committee.</w:t>
      </w:r>
      <w:r>
        <w:rPr>
          <w:sz w:val="20"/>
          <w:szCs w:val="20"/>
          <w:highlight w:val="white"/>
        </w:rPr>
        <w:t xml:space="preserve"> Therefore, </w:t>
      </w:r>
      <w:proofErr w:type="spellStart"/>
      <w:r>
        <w:rPr>
          <w:sz w:val="20"/>
          <w:szCs w:val="20"/>
          <w:highlight w:val="white"/>
        </w:rPr>
        <w:t>Thang</w:t>
      </w:r>
      <w:proofErr w:type="spellEnd"/>
      <w:r>
        <w:rPr>
          <w:sz w:val="20"/>
          <w:szCs w:val="20"/>
          <w:highlight w:val="white"/>
        </w:rPr>
        <w:t xml:space="preserve"> Long - TDK Auditing and Valuation Limited Company is not legally qualified enough to </w:t>
      </w:r>
      <w:r>
        <w:rPr>
          <w:sz w:val="20"/>
          <w:szCs w:val="20"/>
          <w:highlight w:val="white"/>
        </w:rPr>
        <w:t>audit the financial statement 2016.</w:t>
      </w:r>
    </w:p>
    <w:p w:rsidR="00E60DBF" w:rsidRDefault="0044474B">
      <w:pPr>
        <w:pStyle w:val="normal0"/>
        <w:spacing w:before="200"/>
        <w:jc w:val="both"/>
      </w:pPr>
      <w:r>
        <w:rPr>
          <w:sz w:val="20"/>
          <w:szCs w:val="20"/>
          <w:highlight w:val="white"/>
        </w:rPr>
        <w:t xml:space="preserve">On 27/12/2016, Son </w:t>
      </w:r>
      <w:proofErr w:type="spellStart"/>
      <w:r>
        <w:rPr>
          <w:sz w:val="20"/>
          <w:szCs w:val="20"/>
          <w:highlight w:val="white"/>
        </w:rPr>
        <w:t>Tay</w:t>
      </w:r>
      <w:proofErr w:type="spellEnd"/>
      <w:r>
        <w:rPr>
          <w:sz w:val="20"/>
          <w:szCs w:val="20"/>
          <w:highlight w:val="white"/>
        </w:rPr>
        <w:t xml:space="preserve"> Urban Construction and Environment Joint Stock Company signed the auditing </w:t>
      </w:r>
      <w:r>
        <w:rPr>
          <w:sz w:val="20"/>
          <w:szCs w:val="20"/>
          <w:highlight w:val="white"/>
        </w:rPr>
        <w:t xml:space="preserve">contract for the </w:t>
      </w:r>
      <w:r>
        <w:rPr>
          <w:sz w:val="20"/>
          <w:szCs w:val="20"/>
          <w:highlight w:val="white"/>
        </w:rPr>
        <w:t>financial</w:t>
      </w:r>
      <w:r>
        <w:rPr>
          <w:sz w:val="20"/>
          <w:szCs w:val="20"/>
          <w:highlight w:val="white"/>
        </w:rPr>
        <w:t xml:space="preserve"> statement </w:t>
      </w:r>
      <w:r>
        <w:rPr>
          <w:sz w:val="20"/>
          <w:szCs w:val="20"/>
          <w:highlight w:val="white"/>
        </w:rPr>
        <w:t>with Vietnam Auditing and Evaluation Limited Company.</w:t>
      </w:r>
    </w:p>
    <w:p w:rsidR="00E60DBF" w:rsidRDefault="0044474B">
      <w:pPr>
        <w:pStyle w:val="normal0"/>
        <w:spacing w:before="200"/>
        <w:jc w:val="both"/>
      </w:pPr>
      <w:r>
        <w:rPr>
          <w:sz w:val="20"/>
          <w:szCs w:val="20"/>
          <w:highlight w:val="white"/>
        </w:rPr>
        <w:t>3.  This announcement has been posted on the company’s website at http://moitruongdothisontay.com.vn on 27/12/2016.</w:t>
      </w:r>
    </w:p>
    <w:p w:rsidR="00E60DBF" w:rsidRDefault="0044474B">
      <w:pPr>
        <w:pStyle w:val="normal0"/>
        <w:spacing w:before="200"/>
      </w:pPr>
      <w:r>
        <w:rPr>
          <w:sz w:val="20"/>
          <w:szCs w:val="20"/>
          <w:highlight w:val="white"/>
        </w:rPr>
        <w:t>We guarantee the accuracy of the announced information and we will ta</w:t>
      </w:r>
      <w:r>
        <w:rPr>
          <w:sz w:val="20"/>
          <w:szCs w:val="20"/>
          <w:highlight w:val="white"/>
        </w:rPr>
        <w:t>ke any legal responsibilities for them.</w:t>
      </w:r>
    </w:p>
    <w:p w:rsidR="00E60DBF" w:rsidRDefault="00E60DBF">
      <w:pPr>
        <w:pStyle w:val="normal0"/>
        <w:spacing w:before="200"/>
        <w:jc w:val="both"/>
      </w:pPr>
    </w:p>
    <w:sectPr w:rsidR="00E60DBF" w:rsidSect="00E60DB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characterSpacingControl w:val="doNotCompress"/>
  <w:compat/>
  <w:rsids>
    <w:rsidRoot w:val="00E60DBF"/>
    <w:rsid w:val="0044474B"/>
    <w:rsid w:val="00506C9B"/>
    <w:rsid w:val="00E60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E60DBF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E60DBF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E60DBF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E60DBF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E60DBF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E60DBF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60DBF"/>
  </w:style>
  <w:style w:type="paragraph" w:styleId="Title">
    <w:name w:val="Title"/>
    <w:basedOn w:val="normal0"/>
    <w:next w:val="normal0"/>
    <w:rsid w:val="00E60DBF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rsid w:val="00E60DBF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Cuong</cp:lastModifiedBy>
  <cp:revision>2</cp:revision>
  <dcterms:created xsi:type="dcterms:W3CDTF">2016-12-29T09:39:00Z</dcterms:created>
  <dcterms:modified xsi:type="dcterms:W3CDTF">2016-12-29T09:42:00Z</dcterms:modified>
</cp:coreProperties>
</file>